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300" w:rsidRDefault="00901300" w:rsidP="00261FDF">
      <w:pPr>
        <w:jc w:val="center"/>
        <w:rPr>
          <w:sz w:val="28"/>
          <w:szCs w:val="28"/>
        </w:rPr>
      </w:pPr>
      <w:r w:rsidRPr="00901300">
        <w:rPr>
          <w:sz w:val="28"/>
          <w:szCs w:val="28"/>
        </w:rPr>
        <w:t>БЛОКИ КОММУТАЦИИ</w:t>
      </w:r>
    </w:p>
    <w:p w:rsidR="00901300" w:rsidRPr="00901300" w:rsidRDefault="00901300" w:rsidP="00261FDF">
      <w:pPr>
        <w:jc w:val="center"/>
        <w:rPr>
          <w:sz w:val="28"/>
          <w:szCs w:val="28"/>
        </w:rPr>
      </w:pPr>
    </w:p>
    <w:p w:rsidR="00261FDF" w:rsidRPr="00901300" w:rsidRDefault="00901300" w:rsidP="00261FDF">
      <w:pPr>
        <w:jc w:val="center"/>
        <w:rPr>
          <w:b/>
          <w:sz w:val="28"/>
          <w:szCs w:val="28"/>
        </w:rPr>
      </w:pPr>
      <w:r w:rsidRPr="00901300">
        <w:rPr>
          <w:b/>
          <w:sz w:val="28"/>
          <w:szCs w:val="28"/>
        </w:rPr>
        <w:t>Блок коммутации БКМ-1</w:t>
      </w:r>
    </w:p>
    <w:p w:rsidR="00261FDF" w:rsidRDefault="00261FDF" w:rsidP="00261FDF"/>
    <w:p w:rsidR="00261FDF" w:rsidRDefault="00261FDF" w:rsidP="00901300">
      <w:pPr>
        <w:ind w:firstLine="708"/>
      </w:pPr>
      <w:r>
        <w:t xml:space="preserve">БКМ-1предназначен для совместного использования с устройствами, имеющими </w:t>
      </w:r>
      <w:r w:rsidRPr="00901300">
        <w:t>на выходе</w:t>
      </w:r>
      <w:r w:rsidRPr="00901300">
        <w:rPr>
          <w:b/>
        </w:rPr>
        <w:t xml:space="preserve"> </w:t>
      </w:r>
      <w:r>
        <w:t>транзисторные ключи. Транзисторные ключи подключаются на входы прибора, а на выходе нагрузкой управляют электромагнитные реле через силовые контакты.</w:t>
      </w:r>
    </w:p>
    <w:p w:rsidR="00261FDF" w:rsidRDefault="00261FDF" w:rsidP="00261FDF">
      <w:pPr>
        <w:jc w:val="center"/>
      </w:pPr>
      <w:r>
        <w:rPr>
          <w:noProof/>
        </w:rPr>
        <w:drawing>
          <wp:inline distT="0" distB="0" distL="0" distR="0">
            <wp:extent cx="5940425" cy="4763515"/>
            <wp:effectExtent l="0" t="0" r="3175" b="0"/>
            <wp:docPr id="26" name="Рисунок 1" descr="Картинки по запросу бк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бкм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6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FDF" w:rsidRDefault="00261FDF" w:rsidP="00261FDF">
      <w:r>
        <w:t>Блок обеспечивает возможность управления нагрузкой по 8-ми каналам при максимальном токе нагрузки 7А.</w:t>
      </w:r>
    </w:p>
    <w:p w:rsidR="00261FDF" w:rsidRDefault="00261FDF" w:rsidP="00261FDF">
      <w:pPr>
        <w:jc w:val="center"/>
        <w:outlineLvl w:val="0"/>
        <w:rPr>
          <w:rFonts w:ascii="Arial" w:hAnsi="Arial" w:cs="Arial"/>
          <w:color w:val="595959"/>
          <w:kern w:val="36"/>
          <w:sz w:val="36"/>
          <w:szCs w:val="36"/>
          <w:shd w:val="clear" w:color="auto" w:fill="FFFFFF"/>
        </w:rPr>
      </w:pPr>
    </w:p>
    <w:p w:rsidR="00261FDF" w:rsidRDefault="00261FDF" w:rsidP="00261FDF">
      <w:pPr>
        <w:jc w:val="center"/>
        <w:rPr>
          <w:b/>
        </w:rPr>
      </w:pPr>
    </w:p>
    <w:p w:rsidR="00261FDF" w:rsidRDefault="00261FDF" w:rsidP="00261FDF">
      <w:pPr>
        <w:jc w:val="center"/>
        <w:rPr>
          <w:b/>
        </w:rPr>
      </w:pPr>
    </w:p>
    <w:p w:rsidR="00261FDF" w:rsidRPr="00901300" w:rsidRDefault="00261FDF" w:rsidP="00261FDF">
      <w:pPr>
        <w:jc w:val="center"/>
        <w:rPr>
          <w:b/>
          <w:sz w:val="28"/>
          <w:szCs w:val="28"/>
        </w:rPr>
      </w:pPr>
      <w:r w:rsidRPr="00901300">
        <w:rPr>
          <w:b/>
          <w:sz w:val="28"/>
          <w:szCs w:val="28"/>
        </w:rPr>
        <w:t>Б</w:t>
      </w:r>
      <w:r w:rsidR="00901300" w:rsidRPr="00901300">
        <w:rPr>
          <w:b/>
          <w:sz w:val="28"/>
          <w:szCs w:val="28"/>
        </w:rPr>
        <w:t>лок</w:t>
      </w:r>
      <w:r w:rsidRPr="00901300">
        <w:rPr>
          <w:b/>
          <w:sz w:val="28"/>
          <w:szCs w:val="28"/>
        </w:rPr>
        <w:t xml:space="preserve"> </w:t>
      </w:r>
      <w:proofErr w:type="spellStart"/>
      <w:r w:rsidR="00901300" w:rsidRPr="00901300">
        <w:rPr>
          <w:b/>
          <w:sz w:val="28"/>
          <w:szCs w:val="28"/>
        </w:rPr>
        <w:t>комутации</w:t>
      </w:r>
      <w:proofErr w:type="spellEnd"/>
      <w:r w:rsidR="00901300" w:rsidRPr="00901300">
        <w:rPr>
          <w:b/>
          <w:sz w:val="28"/>
          <w:szCs w:val="28"/>
        </w:rPr>
        <w:t xml:space="preserve"> силовых </w:t>
      </w:r>
      <w:proofErr w:type="spellStart"/>
      <w:r w:rsidR="00901300" w:rsidRPr="00901300">
        <w:rPr>
          <w:b/>
          <w:sz w:val="28"/>
          <w:szCs w:val="28"/>
        </w:rPr>
        <w:t>симисторов</w:t>
      </w:r>
      <w:proofErr w:type="spellEnd"/>
      <w:r w:rsidR="00901300" w:rsidRPr="00901300">
        <w:rPr>
          <w:b/>
          <w:sz w:val="28"/>
          <w:szCs w:val="28"/>
        </w:rPr>
        <w:t xml:space="preserve"> и тиристоров </w:t>
      </w:r>
      <w:r w:rsidRPr="00901300">
        <w:rPr>
          <w:b/>
          <w:sz w:val="28"/>
          <w:szCs w:val="28"/>
        </w:rPr>
        <w:t>БКСТ</w:t>
      </w:r>
      <w:proofErr w:type="gramStart"/>
      <w:r w:rsidRPr="00901300">
        <w:rPr>
          <w:b/>
          <w:sz w:val="28"/>
          <w:szCs w:val="28"/>
        </w:rPr>
        <w:t>1</w:t>
      </w:r>
      <w:proofErr w:type="gramEnd"/>
    </w:p>
    <w:p w:rsidR="00261FDF" w:rsidRDefault="00261FDF" w:rsidP="00261FDF">
      <w:pPr>
        <w:jc w:val="center"/>
        <w:rPr>
          <w:b/>
        </w:rPr>
      </w:pPr>
    </w:p>
    <w:p w:rsidR="00261FDF" w:rsidRDefault="00261FDF" w:rsidP="00901300">
      <w:pPr>
        <w:ind w:firstLine="708"/>
      </w:pPr>
      <w:r>
        <w:t>Блок БКСТ</w:t>
      </w:r>
      <w:proofErr w:type="gramStart"/>
      <w:r>
        <w:t>1</w:t>
      </w:r>
      <w:proofErr w:type="gramEnd"/>
      <w:r>
        <w:t xml:space="preserve"> предназначен для управления </w:t>
      </w:r>
      <w:proofErr w:type="spellStart"/>
      <w:r>
        <w:t>симисторами</w:t>
      </w:r>
      <w:proofErr w:type="spellEnd"/>
      <w:r>
        <w:t xml:space="preserve"> или тиристорами, работающими с активной нагрузкой (главным образом с </w:t>
      </w:r>
      <w:proofErr w:type="spellStart"/>
      <w:r>
        <w:t>ТЕНами</w:t>
      </w:r>
      <w:proofErr w:type="spellEnd"/>
      <w:r>
        <w:t xml:space="preserve">). </w:t>
      </w:r>
      <w:proofErr w:type="gramStart"/>
      <w:r>
        <w:t xml:space="preserve">Позволяет управлять активной нагрузкой при помощи тиристоров или </w:t>
      </w:r>
      <w:proofErr w:type="spellStart"/>
      <w:r>
        <w:t>симисторов</w:t>
      </w:r>
      <w:proofErr w:type="spellEnd"/>
      <w:r>
        <w:t>, как в однофазной, так и в трёхфазной цепях.</w:t>
      </w:r>
      <w:proofErr w:type="gramEnd"/>
      <w:r>
        <w:t xml:space="preserve"> На вход блока подаются сигналы от управляющих устройств. Это могут быть сигналы напряжения 6В (Выхода</w:t>
      </w:r>
      <w:proofErr w:type="gramStart"/>
      <w:r>
        <w:t xml:space="preserve"> Т</w:t>
      </w:r>
      <w:proofErr w:type="gramEnd"/>
      <w:r>
        <w:t xml:space="preserve"> для управления твердотельным реле),</w:t>
      </w:r>
      <w:r w:rsidR="00901300">
        <w:t xml:space="preserve"> </w:t>
      </w:r>
      <w:r>
        <w:t xml:space="preserve">или можно использовать сигнал с выхода транзисторной </w:t>
      </w:r>
      <w:proofErr w:type="spellStart"/>
      <w:r>
        <w:t>оптопары</w:t>
      </w:r>
      <w:proofErr w:type="spellEnd"/>
      <w:r>
        <w:t xml:space="preserve"> или контакт электромагнитного реле, но в этих случаях необходим внешний источник питания напряжением 6 – 30В.</w:t>
      </w:r>
    </w:p>
    <w:p w:rsidR="00261FDF" w:rsidRDefault="00261FDF" w:rsidP="00261FDF"/>
    <w:p w:rsidR="00901300" w:rsidRDefault="00901300" w:rsidP="00261FDF">
      <w:pPr>
        <w:jc w:val="center"/>
      </w:pPr>
    </w:p>
    <w:p w:rsidR="00261FDF" w:rsidRDefault="00261FDF" w:rsidP="00261FDF">
      <w:pPr>
        <w:jc w:val="center"/>
      </w:pPr>
      <w:r>
        <w:lastRenderedPageBreak/>
        <w:t>Подключение управляющих сигналов на вход БКСТ1</w:t>
      </w:r>
    </w:p>
    <w:p w:rsidR="00261FDF" w:rsidRDefault="00261FDF" w:rsidP="00261FDF">
      <w:pPr>
        <w:jc w:val="center"/>
      </w:pPr>
      <w:r>
        <w:rPr>
          <w:noProof/>
        </w:rPr>
        <w:drawing>
          <wp:inline distT="0" distB="0" distL="0" distR="0">
            <wp:extent cx="4659383" cy="1436914"/>
            <wp:effectExtent l="0" t="0" r="0" b="0"/>
            <wp:docPr id="27" name="Рисунок 4" descr="Картинки по запросу бкс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бкс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762" cy="145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FDF" w:rsidRDefault="00261FDF" w:rsidP="00261FDF">
      <w:pPr>
        <w:jc w:val="center"/>
      </w:pPr>
    </w:p>
    <w:p w:rsidR="00261FDF" w:rsidRDefault="00261FDF" w:rsidP="00261FDF">
      <w:pPr>
        <w:jc w:val="center"/>
      </w:pPr>
      <w:r>
        <w:rPr>
          <w:noProof/>
        </w:rPr>
        <w:drawing>
          <wp:inline distT="0" distB="0" distL="0" distR="0">
            <wp:extent cx="4583875" cy="3077859"/>
            <wp:effectExtent l="0" t="0" r="7620" b="8255"/>
            <wp:docPr id="28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2">
                              <a14:imgEffect>
                                <a14:sharpenSoften amount="31000"/>
                              </a14:imgEffect>
                              <a14:imgEffect>
                                <a14:brightnessContrast contrast="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783" cy="3156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FDF" w:rsidRDefault="00261FDF" w:rsidP="00261FDF">
      <w:pPr>
        <w:jc w:val="center"/>
      </w:pPr>
      <w:r>
        <w:t xml:space="preserve">Схема внешних цепей блока при управлении нагрузкой, включённой звездой, через </w:t>
      </w:r>
      <w:proofErr w:type="gramStart"/>
      <w:r>
        <w:t>силовые</w:t>
      </w:r>
      <w:proofErr w:type="gramEnd"/>
      <w:r>
        <w:t xml:space="preserve"> </w:t>
      </w:r>
      <w:proofErr w:type="spellStart"/>
      <w:r>
        <w:t>симисторы</w:t>
      </w:r>
      <w:proofErr w:type="spellEnd"/>
      <w:r>
        <w:t>:</w:t>
      </w:r>
    </w:p>
    <w:p w:rsidR="00261FDF" w:rsidRDefault="00261FDF" w:rsidP="00261FDF">
      <w:pPr>
        <w:jc w:val="center"/>
      </w:pPr>
      <w:r>
        <w:rPr>
          <w:noProof/>
        </w:rPr>
        <w:drawing>
          <wp:inline distT="0" distB="0" distL="0" distR="0">
            <wp:extent cx="4453247" cy="3273013"/>
            <wp:effectExtent l="0" t="0" r="5080" b="3810"/>
            <wp:docPr id="29" name="Рисунок 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4">
                              <a14:imgEffect>
                                <a14:sharpenSoften amount="2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167" cy="3327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FDF" w:rsidRDefault="00261FDF" w:rsidP="00261FDF">
      <w:pPr>
        <w:jc w:val="center"/>
      </w:pPr>
    </w:p>
    <w:p w:rsidR="00261FDF" w:rsidRDefault="00261FDF" w:rsidP="00261FDF">
      <w:pPr>
        <w:jc w:val="center"/>
      </w:pPr>
      <w:r>
        <w:t>Схема включения внешних цепей блока при соединении нагрузки треугольником и использовании силовых тиристоров:</w:t>
      </w:r>
    </w:p>
    <w:p w:rsidR="00261FDF" w:rsidRDefault="00261FDF" w:rsidP="00261FDF">
      <w:pPr>
        <w:jc w:val="center"/>
      </w:pPr>
      <w:r>
        <w:rPr>
          <w:noProof/>
        </w:rPr>
        <w:lastRenderedPageBreak/>
        <w:drawing>
          <wp:inline distT="0" distB="0" distL="0" distR="0">
            <wp:extent cx="4915699" cy="3087584"/>
            <wp:effectExtent l="0" t="0" r="0" b="0"/>
            <wp:docPr id="30" name="Рисунок 3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6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351" cy="3122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FDF" w:rsidRPr="00C009DC" w:rsidRDefault="00261FDF" w:rsidP="00261FDF">
      <w:pPr>
        <w:jc w:val="center"/>
      </w:pPr>
      <w:r>
        <w:t>*</w:t>
      </w:r>
      <w:r>
        <w:rPr>
          <w:lang w:val="en-US"/>
        </w:rPr>
        <w:t>RC</w:t>
      </w:r>
      <w:r w:rsidRPr="00C009DC">
        <w:t>-</w:t>
      </w:r>
      <w:r>
        <w:t>цепь обеспечивает устойчивость к внешним помехам</w:t>
      </w:r>
    </w:p>
    <w:p w:rsidR="00261FDF" w:rsidRDefault="00261FDF" w:rsidP="00261FDF">
      <w:pPr>
        <w:jc w:val="center"/>
        <w:rPr>
          <w:b/>
        </w:rPr>
      </w:pPr>
    </w:p>
    <w:p w:rsidR="00875D80" w:rsidRDefault="00875D80"/>
    <w:sectPr w:rsidR="00875D80" w:rsidSect="00875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FDF"/>
    <w:rsid w:val="00261FDF"/>
    <w:rsid w:val="0070461D"/>
    <w:rsid w:val="00875D80"/>
    <w:rsid w:val="00901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F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F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2" Type="http://schemas.microsoft.com/office/2007/relationships/hdphoto" Target="media/hdphoto1.wdp"/><Relationship Id="rId47" Type="http://schemas.openxmlformats.org/officeDocument/2006/relationships/fontTable" Target="fontTable.xml"/><Relationship Id="rId46" Type="http://schemas.microsoft.com/office/2007/relationships/hdphoto" Target="media/hdphoto3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45" Type="http://schemas.openxmlformats.org/officeDocument/2006/relationships/image" Target="media/image5.png"/><Relationship Id="rId5" Type="http://schemas.openxmlformats.org/officeDocument/2006/relationships/image" Target="media/image2.gif"/><Relationship Id="rId44" Type="http://schemas.microsoft.com/office/2007/relationships/hdphoto" Target="media/hdphoto2.wdp"/><Relationship Id="rId4" Type="http://schemas.openxmlformats.org/officeDocument/2006/relationships/image" Target="media/image1.gif"/><Relationship Id="rId43" Type="http://schemas.openxmlformats.org/officeDocument/2006/relationships/image" Target="media/image4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196</Words>
  <Characters>1122</Characters>
  <Application>Microsoft Office Word</Application>
  <DocSecurity>0</DocSecurity>
  <Lines>9</Lines>
  <Paragraphs>2</Paragraphs>
  <ScaleCrop>false</ScaleCrop>
  <Company>CtrlSoft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2020-05-14T14:01:00Z</dcterms:created>
  <dcterms:modified xsi:type="dcterms:W3CDTF">2020-05-15T06:00:00Z</dcterms:modified>
</cp:coreProperties>
</file>